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C4FB" w14:textId="77777777" w:rsidR="007763AC" w:rsidRPr="00BA1994" w:rsidRDefault="007763AC" w:rsidP="00BA1994">
      <w:pPr>
        <w:pStyle w:val="Heading1"/>
        <w:keepLines w:val="0"/>
        <w:pBdr>
          <w:bottom w:val="single" w:sz="12" w:space="1" w:color="740035"/>
        </w:pBdr>
        <w:spacing w:after="240"/>
        <w:jc w:val="center"/>
        <w:rPr>
          <w:rFonts w:ascii="Arial" w:eastAsia="Times New Roman" w:hAnsi="Arial" w:cs="Arial"/>
          <w:bCs w:val="0"/>
          <w:color w:val="000000" w:themeColor="text1"/>
          <w:sz w:val="44"/>
          <w:szCs w:val="22"/>
        </w:rPr>
      </w:pPr>
      <w:bookmarkStart w:id="0" w:name="_Toc397074979"/>
      <w:r w:rsidRPr="00BA1994">
        <w:rPr>
          <w:rFonts w:ascii="Arial" w:eastAsia="Times New Roman" w:hAnsi="Arial" w:cs="Arial"/>
          <w:bCs w:val="0"/>
          <w:color w:val="000000" w:themeColor="text1"/>
          <w:sz w:val="44"/>
          <w:szCs w:val="22"/>
        </w:rPr>
        <w:t>Developmental Pathway Table</w:t>
      </w:r>
      <w:bookmarkEnd w:id="0"/>
    </w:p>
    <w:p w14:paraId="28B2ACE6" w14:textId="13077B7B" w:rsidR="007763AC" w:rsidRPr="00BA1994" w:rsidRDefault="007763AC" w:rsidP="00BA1994">
      <w:pPr>
        <w:spacing w:after="200" w:line="276" w:lineRule="auto"/>
        <w:jc w:val="center"/>
        <w:rPr>
          <w:rFonts w:ascii="Arial" w:eastAsiaTheme="minorHAnsi" w:hAnsi="Arial" w:cs="Arial"/>
          <w:i/>
        </w:rPr>
      </w:pPr>
      <w:r w:rsidRPr="00BA1994">
        <w:rPr>
          <w:rFonts w:ascii="Arial" w:eastAsiaTheme="minorHAnsi" w:hAnsi="Arial" w:cs="Arial"/>
          <w:i/>
        </w:rPr>
        <w:t>Example of table for determining current plus future needed developmental paths for closing competency gaps</w:t>
      </w:r>
      <w:r w:rsidR="00BA1994" w:rsidRPr="00BA1994">
        <w:rPr>
          <w:rFonts w:ascii="Arial" w:eastAsiaTheme="minorHAnsi" w:hAnsi="Arial" w:cs="Arial"/>
          <w:i/>
        </w:rPr>
        <w:t>.</w:t>
      </w:r>
    </w:p>
    <w:tbl>
      <w:tblPr>
        <w:tblW w:w="5000" w:type="pct"/>
        <w:jc w:val="center"/>
        <w:shd w:val="clear" w:color="auto" w:fill="87003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2030"/>
        <w:gridCol w:w="1755"/>
        <w:gridCol w:w="1755"/>
        <w:gridCol w:w="2299"/>
        <w:gridCol w:w="2955"/>
      </w:tblGrid>
      <w:tr w:rsidR="007763AC" w:rsidRPr="00BA1994" w14:paraId="567660D2" w14:textId="77777777" w:rsidTr="007763AC">
        <w:trPr>
          <w:trHeight w:val="431"/>
          <w:tblHeader/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700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B39E" w14:textId="77777777" w:rsidR="007763AC" w:rsidRPr="00BA1994" w:rsidRDefault="007763AC" w:rsidP="007763AC">
            <w:pPr>
              <w:ind w:left="-28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A1994">
              <w:rPr>
                <w:rFonts w:ascii="Arial" w:eastAsia="Calibri" w:hAnsi="Arial" w:cs="Arial"/>
                <w:b/>
                <w:bCs/>
              </w:rPr>
              <w:t>Competency</w:t>
            </w:r>
          </w:p>
        </w:tc>
        <w:tc>
          <w:tcPr>
            <w:tcW w:w="19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47B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99DA" w14:textId="77777777" w:rsidR="007763AC" w:rsidRPr="00BA1994" w:rsidRDefault="007763AC" w:rsidP="007763AC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BA1994">
              <w:rPr>
                <w:rFonts w:ascii="Arial" w:eastAsia="Calibri" w:hAnsi="Arial" w:cs="Arial"/>
                <w:b/>
                <w:bCs/>
                <w:color w:val="FFFFFF" w:themeColor="background1"/>
              </w:rPr>
              <w:t>Internally Provided</w:t>
            </w:r>
          </w:p>
        </w:tc>
        <w:tc>
          <w:tcPr>
            <w:tcW w:w="1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47B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17C9" w14:textId="77777777" w:rsidR="007763AC" w:rsidRPr="00BA1994" w:rsidRDefault="007763AC" w:rsidP="00A57FE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BA1994">
              <w:rPr>
                <w:rFonts w:ascii="Arial" w:eastAsia="Calibri" w:hAnsi="Arial" w:cs="Arial"/>
                <w:b/>
                <w:bCs/>
                <w:color w:val="FFFFFF" w:themeColor="background1"/>
              </w:rPr>
              <w:t>Externally Provided</w:t>
            </w:r>
          </w:p>
        </w:tc>
      </w:tr>
      <w:tr w:rsidR="007763AC" w:rsidRPr="00BA1994" w14:paraId="6E1B442D" w14:textId="77777777" w:rsidTr="007763AC">
        <w:trPr>
          <w:trHeight w:val="790"/>
          <w:tblHeader/>
          <w:jc w:val="center"/>
        </w:trPr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70038"/>
            <w:vAlign w:val="center"/>
            <w:hideMark/>
          </w:tcPr>
          <w:p w14:paraId="166D3A39" w14:textId="77777777" w:rsidR="007763AC" w:rsidRPr="00BA1994" w:rsidRDefault="007763AC" w:rsidP="00A57FE4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47B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5FB1" w14:textId="77777777" w:rsidR="007763AC" w:rsidRPr="00BA1994" w:rsidRDefault="007763AC" w:rsidP="00A57FE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A1994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Courses , workshops,</w:t>
            </w:r>
          </w:p>
          <w:p w14:paraId="20E6F1FA" w14:textId="77777777" w:rsidR="007763AC" w:rsidRPr="00BA1994" w:rsidRDefault="007763AC" w:rsidP="00A57F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A1994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academies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47B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D438" w14:textId="77777777" w:rsidR="007763AC" w:rsidRPr="00BA1994" w:rsidRDefault="007763AC" w:rsidP="00A57FE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A1994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OJT resources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47B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3E5D" w14:textId="77777777" w:rsidR="007763AC" w:rsidRPr="00BA1994" w:rsidRDefault="007763AC" w:rsidP="00A57FE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A1994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Self-learning resources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47B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3D58" w14:textId="77777777" w:rsidR="007763AC" w:rsidRPr="00BA1994" w:rsidRDefault="007763AC" w:rsidP="00A57FE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A1994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Professional organizations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47B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1E5A" w14:textId="77777777" w:rsidR="007763AC" w:rsidRPr="00BA1994" w:rsidRDefault="007763AC" w:rsidP="007763AC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A1994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Courses, certificates, academies</w:t>
            </w:r>
          </w:p>
        </w:tc>
      </w:tr>
    </w:tbl>
    <w:tbl>
      <w:tblPr>
        <w:tblStyle w:val="TableGrid24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3233"/>
        <w:gridCol w:w="2027"/>
        <w:gridCol w:w="1755"/>
        <w:gridCol w:w="1758"/>
        <w:gridCol w:w="2297"/>
        <w:gridCol w:w="2968"/>
      </w:tblGrid>
      <w:tr w:rsidR="007763AC" w:rsidRPr="00BA1994" w14:paraId="78248D3E" w14:textId="77777777" w:rsidTr="007763AC">
        <w:trPr>
          <w:trHeight w:val="503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841" w14:textId="77777777" w:rsidR="007763AC" w:rsidRPr="00BA1994" w:rsidRDefault="007763AC" w:rsidP="00A57FE4">
            <w:pPr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BA199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Learning</w:t>
            </w:r>
          </w:p>
          <w:p w14:paraId="2C2D6A4A" w14:textId="77777777" w:rsidR="007763AC" w:rsidRPr="005A7078" w:rsidRDefault="007763AC" w:rsidP="00A57FE4">
            <w:pPr>
              <w:spacing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Desiring and making an effort to acquire new knowledge and skills for work. Concern for the acquisition of new job knowledge.</w:t>
            </w:r>
          </w:p>
          <w:p w14:paraId="655366F5" w14:textId="77777777" w:rsidR="007763AC" w:rsidRPr="005A7078" w:rsidRDefault="007763AC" w:rsidP="00A57FE4">
            <w:pPr>
              <w:spacing w:before="120" w:line="259" w:lineRule="auto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Behavioral indicators:</w:t>
            </w:r>
          </w:p>
          <w:p w14:paraId="4BA1A92F" w14:textId="77777777" w:rsidR="007763AC" w:rsidRPr="005A7078" w:rsidRDefault="007763AC" w:rsidP="00A57FE4">
            <w:pPr>
              <w:numPr>
                <w:ilvl w:val="0"/>
                <w:numId w:val="1"/>
              </w:numPr>
              <w:ind w:left="360" w:hanging="27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Demonstrates an understanding of new information</w:t>
            </w:r>
          </w:p>
          <w:p w14:paraId="13E4444C" w14:textId="77777777" w:rsidR="007763AC" w:rsidRPr="005A7078" w:rsidRDefault="007763AC" w:rsidP="00A57FE4">
            <w:pPr>
              <w:numPr>
                <w:ilvl w:val="0"/>
                <w:numId w:val="1"/>
              </w:numPr>
              <w:ind w:left="360" w:hanging="27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Masters new technical and organizational concepts and information</w:t>
            </w:r>
          </w:p>
          <w:p w14:paraId="371CD161" w14:textId="77777777" w:rsidR="007763AC" w:rsidRPr="005A7078" w:rsidRDefault="007763AC" w:rsidP="00A57FE4">
            <w:pPr>
              <w:numPr>
                <w:ilvl w:val="0"/>
                <w:numId w:val="1"/>
              </w:numPr>
              <w:ind w:left="360" w:hanging="27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Builds on strengths and addresses weaknesses</w:t>
            </w:r>
          </w:p>
          <w:p w14:paraId="679951CC" w14:textId="77777777" w:rsidR="007763AC" w:rsidRPr="005A7078" w:rsidRDefault="007763AC" w:rsidP="00A57FE4">
            <w:pPr>
              <w:numPr>
                <w:ilvl w:val="0"/>
                <w:numId w:val="1"/>
              </w:numPr>
              <w:ind w:left="360" w:hanging="27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Curious</w:t>
            </w:r>
          </w:p>
          <w:p w14:paraId="7FE3FDF6" w14:textId="77777777" w:rsidR="007763AC" w:rsidRPr="005A7078" w:rsidRDefault="007763AC" w:rsidP="00A57FE4">
            <w:pPr>
              <w:numPr>
                <w:ilvl w:val="0"/>
                <w:numId w:val="1"/>
              </w:numPr>
              <w:ind w:left="360" w:hanging="27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Pursues self-development on a continual basis</w:t>
            </w:r>
          </w:p>
          <w:p w14:paraId="6892B40F" w14:textId="77777777" w:rsidR="007763AC" w:rsidRPr="005A7078" w:rsidRDefault="007763AC" w:rsidP="00A57FE4">
            <w:pPr>
              <w:numPr>
                <w:ilvl w:val="0"/>
                <w:numId w:val="1"/>
              </w:numPr>
              <w:ind w:left="360" w:hanging="27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Seeks feedback from others and is receptive to new ideas and perspectives</w:t>
            </w:r>
          </w:p>
          <w:p w14:paraId="5F12A0A7" w14:textId="77777777" w:rsidR="007763AC" w:rsidRPr="00BA1994" w:rsidRDefault="007763AC" w:rsidP="00A57FE4">
            <w:pPr>
              <w:numPr>
                <w:ilvl w:val="0"/>
                <w:numId w:val="1"/>
              </w:numPr>
              <w:ind w:left="360" w:hanging="27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A7078">
              <w:rPr>
                <w:rFonts w:ascii="Arial" w:hAnsi="Arial" w:cs="Arial"/>
                <w:sz w:val="20"/>
                <w:szCs w:val="22"/>
              </w:rPr>
              <w:t>Seeks opportunities to master new knowledge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483" w14:textId="77777777" w:rsidR="007763AC" w:rsidRPr="00BA1994" w:rsidRDefault="007763AC" w:rsidP="00A57FE4">
            <w:pPr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A5E" w14:textId="77777777" w:rsidR="007763AC" w:rsidRPr="00BA1994" w:rsidRDefault="007763AC" w:rsidP="00A57FE4">
            <w:pPr>
              <w:ind w:left="180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DC0" w14:textId="77777777" w:rsidR="007763AC" w:rsidRPr="00BA1994" w:rsidRDefault="007763AC" w:rsidP="00A57FE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448" w14:textId="77777777" w:rsidR="007763AC" w:rsidRPr="00BA1994" w:rsidRDefault="007763AC" w:rsidP="00A57FE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66D" w14:textId="77777777" w:rsidR="007763AC" w:rsidRPr="00BA1994" w:rsidRDefault="007763AC" w:rsidP="00A57FE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3AC" w:rsidRPr="00BA1994" w14:paraId="49364825" w14:textId="77777777" w:rsidTr="007763AC">
        <w:trPr>
          <w:trHeight w:val="503"/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813" w14:textId="77777777" w:rsidR="007763AC" w:rsidRPr="00BA1994" w:rsidRDefault="007763AC" w:rsidP="00A57FE4">
            <w:pPr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BA199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lastRenderedPageBreak/>
              <w:t>Competency 2</w:t>
            </w:r>
          </w:p>
          <w:p w14:paraId="45B000D1" w14:textId="77777777" w:rsidR="007763AC" w:rsidRPr="00BA1994" w:rsidRDefault="007763AC" w:rsidP="00A57FE4">
            <w:pPr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994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Description and Associated Behavioral Indicators</w:t>
            </w:r>
          </w:p>
          <w:p w14:paraId="0C1C2972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6EB3E3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4F7CB27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398024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F5D146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6A4F5D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734999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DB4FDF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93EDF6" w14:textId="77777777" w:rsidR="007763AC" w:rsidRPr="00BA1994" w:rsidRDefault="007763AC" w:rsidP="007763AC">
            <w:pPr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8F0" w14:textId="77777777" w:rsidR="007763AC" w:rsidRPr="00BA1994" w:rsidRDefault="007763AC" w:rsidP="00A57FE4">
            <w:pPr>
              <w:ind w:left="1800"/>
              <w:contextualSpacing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F79" w14:textId="77777777" w:rsidR="007763AC" w:rsidRPr="00BA1994" w:rsidRDefault="007763AC" w:rsidP="00A57FE4">
            <w:pPr>
              <w:ind w:left="1800"/>
              <w:contextualSpacing/>
              <w:rPr>
                <w:rFonts w:ascii="Arial" w:hAnsi="Arial" w:cs="Ari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818" w14:textId="77777777" w:rsidR="007763AC" w:rsidRPr="00BA1994" w:rsidRDefault="007763AC" w:rsidP="00A57FE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0F7" w14:textId="77777777" w:rsidR="007763AC" w:rsidRPr="00BA1994" w:rsidRDefault="007763AC" w:rsidP="00A57FE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22D" w14:textId="77777777" w:rsidR="007763AC" w:rsidRPr="00BA1994" w:rsidRDefault="007763AC" w:rsidP="00A57FE4">
            <w:pPr>
              <w:ind w:left="360"/>
              <w:rPr>
                <w:rFonts w:ascii="Arial" w:hAnsi="Arial" w:cs="Arial"/>
              </w:rPr>
            </w:pPr>
          </w:p>
        </w:tc>
      </w:tr>
    </w:tbl>
    <w:p w14:paraId="427A9E70" w14:textId="77777777" w:rsidR="00C62801" w:rsidRPr="00BA1994" w:rsidRDefault="00C62801">
      <w:pPr>
        <w:rPr>
          <w:rFonts w:ascii="Arial" w:hAnsi="Arial" w:cs="Arial"/>
        </w:rPr>
      </w:pPr>
    </w:p>
    <w:sectPr w:rsidR="00C62801" w:rsidRPr="00BA1994" w:rsidSect="00490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C120" w14:textId="77777777" w:rsidR="00AD066E" w:rsidRDefault="00AD066E" w:rsidP="00BA1994">
      <w:r>
        <w:separator/>
      </w:r>
    </w:p>
  </w:endnote>
  <w:endnote w:type="continuationSeparator" w:id="0">
    <w:p w14:paraId="532D6003" w14:textId="77777777" w:rsidR="00AD066E" w:rsidRDefault="00AD066E" w:rsidP="00BA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C188" w14:textId="77777777" w:rsidR="00111EDB" w:rsidRDefault="00111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9A0B" w14:textId="77777777" w:rsidR="00111EDB" w:rsidRDefault="00111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9F1E" w14:textId="77777777" w:rsidR="00111EDB" w:rsidRDefault="00111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ED50" w14:textId="77777777" w:rsidR="00AD066E" w:rsidRDefault="00AD066E" w:rsidP="00BA1994">
      <w:r>
        <w:separator/>
      </w:r>
    </w:p>
  </w:footnote>
  <w:footnote w:type="continuationSeparator" w:id="0">
    <w:p w14:paraId="583EAF73" w14:textId="77777777" w:rsidR="00AD066E" w:rsidRDefault="00AD066E" w:rsidP="00BA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AA62" w14:textId="77777777" w:rsidR="00111EDB" w:rsidRDefault="00111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715A9" w14:textId="13BC20F4" w:rsidR="00BA1994" w:rsidRDefault="00111EDB" w:rsidP="00BA1994">
    <w:pPr>
      <w:pStyle w:val="Header"/>
      <w:jc w:val="center"/>
    </w:pPr>
    <w:r w:rsidRPr="00597F3D">
      <w:rPr>
        <w:rFonts w:ascii="Arial" w:hAnsi="Arial" w:cs="Arial"/>
        <w:b/>
        <w:noProof/>
        <w:sz w:val="28"/>
      </w:rPr>
      <w:drawing>
        <wp:inline distT="0" distB="0" distL="0" distR="0" wp14:anchorId="3348F37A" wp14:editId="10B16A10">
          <wp:extent cx="701749" cy="701749"/>
          <wp:effectExtent l="0" t="0" r="3175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898" cy="71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  <w:r w:rsidR="00BA1994">
      <w:rPr>
        <w:noProof/>
      </w:rPr>
      <w:drawing>
        <wp:inline distT="0" distB="0" distL="0" distR="0" wp14:anchorId="1E5E0D78" wp14:editId="4749BD2B">
          <wp:extent cx="3104707" cy="89928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s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71"/>
                  <a:stretch/>
                </pic:blipFill>
                <pic:spPr bwMode="auto">
                  <a:xfrm>
                    <a:off x="0" y="0"/>
                    <a:ext cx="3132420" cy="907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F89D2" w14:textId="77777777" w:rsidR="00111EDB" w:rsidRDefault="00111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1F6C"/>
    <w:multiLevelType w:val="multilevel"/>
    <w:tmpl w:val="7D40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AC"/>
    <w:rsid w:val="000E17E5"/>
    <w:rsid w:val="00111EDB"/>
    <w:rsid w:val="003A7A21"/>
    <w:rsid w:val="0049027B"/>
    <w:rsid w:val="005130D8"/>
    <w:rsid w:val="005A7078"/>
    <w:rsid w:val="007763AC"/>
    <w:rsid w:val="008A3274"/>
    <w:rsid w:val="00926FA9"/>
    <w:rsid w:val="00AD066E"/>
    <w:rsid w:val="00BA1994"/>
    <w:rsid w:val="00C62801"/>
    <w:rsid w:val="00F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F8271"/>
  <w15:chartTrackingRefBased/>
  <w15:docId w15:val="{8F4795F3-249E-4023-8B74-0A8BC310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63AC"/>
    <w:pPr>
      <w:keepNext/>
      <w:keepLines/>
      <w:spacing w:before="240" w:after="120"/>
      <w:outlineLvl w:val="0"/>
    </w:pPr>
    <w:rPr>
      <w:rFonts w:asciiTheme="minorHAnsi" w:eastAsiaTheme="majorEastAsia" w:hAnsiTheme="minorHAnsi" w:cstheme="minorHAnsi"/>
      <w:b/>
      <w:bCs/>
      <w:color w:val="87003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3AC"/>
    <w:rPr>
      <w:rFonts w:eastAsiaTheme="majorEastAsia" w:cstheme="minorHAnsi"/>
      <w:b/>
      <w:bCs/>
      <w:color w:val="870038"/>
      <w:sz w:val="28"/>
      <w:szCs w:val="28"/>
    </w:rPr>
  </w:style>
  <w:style w:type="table" w:customStyle="1" w:styleId="TableGrid24">
    <w:name w:val="Table Grid24"/>
    <w:basedOn w:val="TableNormal"/>
    <w:next w:val="TableGrid"/>
    <w:uiPriority w:val="59"/>
    <w:rsid w:val="0077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E462AC441C41A0A99E886D6B23D6" ma:contentTypeVersion="4" ma:contentTypeDescription="Create a new document." ma:contentTypeScope="" ma:versionID="ebcdd1cda62b0ad4a05d4e284de096a1">
  <xsd:schema xmlns:xsd="http://www.w3.org/2001/XMLSchema" xmlns:xs="http://www.w3.org/2001/XMLSchema" xmlns:p="http://schemas.microsoft.com/office/2006/metadata/properties" xmlns:ns1="http://schemas.microsoft.com/sharepoint/v3" xmlns:ns2="dc633142-c5c3-4f51-8079-1fc04e6d0877" targetNamespace="http://schemas.microsoft.com/office/2006/metadata/properties" ma:root="true" ma:fieldsID="fd618eb09d884e230f115a685a3dee1a" ns1:_="" ns2:_="">
    <xsd:import namespace="http://schemas.microsoft.com/sharepoint/v3"/>
    <xsd:import namespace="dc633142-c5c3-4f51-8079-1fc04e6d0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3142-c5c3-4f51-8079-1fc04e6d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40FA8E-5D41-4B5E-8FCF-912EC94CA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08CD2-DE7E-4D33-82CD-C68B08D4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33142-c5c3-4f51-8079-1fc04e6d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6235C-EEC4-428E-BEA6-9C6FF39C5F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 HR Consulting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Smith</dc:creator>
  <cp:keywords/>
  <dc:description/>
  <cp:lastModifiedBy>Castano, Olga Maria (Lia)</cp:lastModifiedBy>
  <cp:revision>6</cp:revision>
  <dcterms:created xsi:type="dcterms:W3CDTF">2017-08-08T16:24:00Z</dcterms:created>
  <dcterms:modified xsi:type="dcterms:W3CDTF">2019-08-20T22:34:00Z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0x010100AE6DE462AC441C41A0A99E886D6B23D6</vt:lpwstr>
  </property>
  <property fmtid="{D5CDD505-2E9C-101B-9397-08002B2CF9AE}" pid="3" name="_dlc_DocIdItemGuid">
    <vt:lpwstr>3d83bf94-cf78-4f7c-b22d-ee828d078b79</vt:lpwstr>
  </property>
</Properties>
</file>